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56"/>
        <w:gridCol w:w="283"/>
        <w:gridCol w:w="284"/>
        <w:gridCol w:w="283"/>
        <w:tblGridChange w:id="0">
          <w:tblGrid>
            <w:gridCol w:w="9356"/>
            <w:gridCol w:w="283"/>
            <w:gridCol w:w="284"/>
            <w:gridCol w:w="283"/>
          </w:tblGrid>
        </w:tblGridChange>
      </w:tblGrid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pStyle w:val="Heading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TRANSPORDIAMET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904.999999999999" w:type="dxa"/>
        <w:jc w:val="left"/>
        <w:tblLayout w:type="fixed"/>
        <w:tblLook w:val="0000"/>
      </w:tblPr>
      <w:tblGrid>
        <w:gridCol w:w="4928"/>
        <w:gridCol w:w="850"/>
        <w:gridCol w:w="993"/>
        <w:gridCol w:w="1134"/>
        <w:tblGridChange w:id="0">
          <w:tblGrid>
            <w:gridCol w:w="4928"/>
            <w:gridCol w:w="850"/>
            <w:gridCol w:w="993"/>
            <w:gridCol w:w="1134"/>
          </w:tblGrid>
        </w:tblGridChange>
      </w:tblGrid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ind w:right="-28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Liiklusmärgi (-märkide) paigalduse loa taotlus</w:t>
            </w:r>
          </w:p>
        </w:tc>
        <w:tc>
          <w:tcPr/>
          <w:p w:rsidR="00000000" w:rsidDel="00000000" w:rsidP="00000000" w:rsidRDefault="00000000" w:rsidRPr="00000000" w14:paraId="00000008">
            <w:pPr>
              <w:ind w:right="-488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(edaspidi – märk)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65.0" w:type="dxa"/>
        <w:jc w:val="left"/>
        <w:tblLayout w:type="fixed"/>
        <w:tblLook w:val="0000"/>
      </w:tblPr>
      <w:tblGrid>
        <w:gridCol w:w="2445"/>
        <w:gridCol w:w="2160"/>
        <w:gridCol w:w="1665"/>
        <w:gridCol w:w="3195"/>
        <w:tblGridChange w:id="0">
          <w:tblGrid>
            <w:gridCol w:w="2445"/>
            <w:gridCol w:w="2160"/>
            <w:gridCol w:w="1665"/>
            <w:gridCol w:w="31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Paigaldusloa taotleja ja omanik: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Karel Hussar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59059445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Nebi OÜ</w:t>
            </w:r>
          </w:p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9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(nimi)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(telefon)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(ettevõte)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(registrikood) 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(e-posti aadress)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pStyle w:val="Heading2"/>
              <w:rPr>
                <w:b w:val="0"/>
                <w:sz w:val="18"/>
                <w:szCs w:val="18"/>
              </w:rPr>
            </w:pPr>
            <w:bookmarkStart w:colFirst="0" w:colLast="0" w:name="_heading=h.9ykgrxdko0cn" w:id="0"/>
            <w:bookmarkEnd w:id="0"/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karel.hussar@hotmail.com</w:t>
            </w:r>
          </w:p>
        </w:tc>
      </w:tr>
    </w:tbl>
    <w:p w:rsidR="00000000" w:rsidDel="00000000" w:rsidP="00000000" w:rsidRDefault="00000000" w:rsidRPr="00000000" w14:paraId="0000001B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34"/>
        <w:gridCol w:w="3038"/>
        <w:gridCol w:w="3036"/>
        <w:tblGridChange w:id="0">
          <w:tblGrid>
            <w:gridCol w:w="3034"/>
            <w:gridCol w:w="3038"/>
            <w:gridCol w:w="303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Liiklusmärgi või -märkide nimi ja number: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Liiklusmärgi või –märkide  asukoha kirjeldus (tee nimi, nr  ja kilomeeter ning võimalusel x ja y koordinaadid):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Liiklusmärgi või –märkidega edastatav informatsioon (tekstilise viida puhul tekst), eesmärk ja kirjeldus (nt suunaviida puhul sihtpunkti asukoht):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42424"/>
                <w:sz w:val="22"/>
                <w:szCs w:val="22"/>
                <w:highlight w:val="white"/>
                <w:rtl w:val="0"/>
              </w:rPr>
              <w:t xml:space="preserve"> teeninduskoha märgid </w:t>
            </w:r>
            <w:r w:rsidDel="00000000" w:rsidR="00000000" w:rsidRPr="00000000">
              <w:rPr>
                <w:rFonts w:ascii="Arial" w:cs="Arial" w:eastAsia="Arial" w:hAnsi="Arial"/>
                <w:color w:val="202020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02020"/>
                <w:sz w:val="22"/>
                <w:szCs w:val="22"/>
                <w:highlight w:val="white"/>
                <w:rtl w:val="0"/>
              </w:rPr>
              <w:t xml:space="preserve"> 725 „Restoran”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Tallinn-Tartu maantee, 2,6km enne Resto 135-te Tartu poolt Tallinna poole sõites. Eelnevalt seal seisva märgi külge (märk on suunaga vastassuunas, et neil lõppeb kaherealine). Koordinaadid(58.625119, 26.154468)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Teeninduskoha Restotani suunamärk (Kahvel/nuga märk), restorani nimetus: 135 Resto. Distants restoranini: 2,6km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6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8"/>
        <w:gridCol w:w="3328"/>
        <w:gridCol w:w="3512"/>
        <w:tblGridChange w:id="0">
          <w:tblGrid>
            <w:gridCol w:w="2628"/>
            <w:gridCol w:w="3328"/>
            <w:gridCol w:w="3512"/>
          </w:tblGrid>
        </w:tblGridChange>
      </w:tblGrid>
      <w:tr>
        <w:trPr>
          <w:cantSplit w:val="0"/>
          <w:trHeight w:val="148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Kuupäev ja allkiri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31/03/2024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digiallkirjastatud.</w:t>
            </w:r>
          </w:p>
        </w:tc>
      </w:tr>
    </w:tbl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Lisa 1: (Võimalusel) Asukoha skeem ja liiklusmärgi või –märkide kujundus.</w:t>
      </w:r>
    </w:p>
    <w:sectPr>
      <w:pgSz w:h="16838" w:w="11906" w:orient="portrait"/>
      <w:pgMar w:bottom="1440" w:top="1440" w:left="1797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right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color w:val="000000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laad" w:default="1">
    <w:name w:val="Normal"/>
    <w:qFormat w:val="1"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 w:val="1"/>
    <w:rsid w:val="00C96DD2"/>
    <w:pPr>
      <w:keepNext w:val="1"/>
      <w:jc w:val="right"/>
      <w:outlineLvl w:val="0"/>
    </w:pPr>
    <w:rPr>
      <w:b w:val="1"/>
      <w:sz w:val="28"/>
    </w:rPr>
  </w:style>
  <w:style w:type="paragraph" w:styleId="Pealkiri4">
    <w:name w:val="heading 4"/>
    <w:basedOn w:val="Normaallaad"/>
    <w:next w:val="Normaallaad"/>
    <w:qFormat w:val="1"/>
    <w:rsid w:val="00C96DD2"/>
    <w:pPr>
      <w:keepNext w:val="1"/>
      <w:jc w:val="center"/>
      <w:outlineLvl w:val="3"/>
    </w:pPr>
    <w:rPr>
      <w:b w:val="1"/>
      <w:color w:val="000000"/>
      <w:sz w:val="28"/>
      <w:szCs w:val="20"/>
      <w:lang w:val="en-GB"/>
    </w:rPr>
  </w:style>
  <w:style w:type="character" w:styleId="Liguvaikefont" w:default="1">
    <w:name w:val="Default Paragraph Font"/>
    <w:uiPriority w:val="1"/>
    <w:semiHidden w:val="1"/>
    <w:unhideWhenUsed w:val="1"/>
  </w:style>
  <w:style w:type="table" w:styleId="Normaal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 w:default="1">
    <w:name w:val="No List"/>
    <w:uiPriority w:val="99"/>
    <w:semiHidden w:val="1"/>
    <w:unhideWhenUsed w:val="1"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cs="Tahoma" w:hAnsi="Tahoma"/>
      <w:sz w:val="16"/>
      <w:szCs w:val="16"/>
    </w:rPr>
  </w:style>
  <w:style w:type="character" w:styleId="JutumullitekstMrk" w:customStyle="1">
    <w:name w:val="Jutumullitekst Märk"/>
    <w:basedOn w:val="Liguvaikefont"/>
    <w:link w:val="Jutumullitekst"/>
    <w:rsid w:val="00EB13E1"/>
    <w:rPr>
      <w:rFonts w:ascii="Tahoma" w:cs="Tahoma" w:hAnsi="Tahoma"/>
      <w:sz w:val="16"/>
      <w:szCs w:val="16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3lEP/el6K3x94wdRZ3x0uDD9Rg==">CgMxLjAyDmguOXlrZ3J4ZGtvMGNuOAByITFxeUVBUjFIWEw5Yl90RTJOY0ZpNFBmN2hKLVdaYU4ybw==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2024-02-02T14:11:00Z</dcterms:created>
  <dc:creator>Kaldam</dc:creator>
</cp:coreProperties>
</file>